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27CC" w14:textId="22295213" w:rsidR="00801480" w:rsidRDefault="000C626E">
      <w:hyperlink r:id="rId4" w:history="1">
        <w:r w:rsidRPr="00D10B8B">
          <w:rPr>
            <w:rStyle w:val="Hyperlink"/>
          </w:rPr>
          <w:t>https://home.treasury.gov/policy-issues/coronavirus/assistance-for-state-local-and-tribal-governments/state-and-local-fiscal-recovery-fund/non-entitlement-units</w:t>
        </w:r>
      </w:hyperlink>
    </w:p>
    <w:p w14:paraId="0552E5FD" w14:textId="77777777" w:rsidR="000C626E" w:rsidRDefault="000C626E"/>
    <w:sectPr w:rsidR="000C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6E"/>
    <w:rsid w:val="000C626E"/>
    <w:rsid w:val="00801480"/>
    <w:rsid w:val="00C81508"/>
    <w:rsid w:val="00D56CF0"/>
    <w:rsid w:val="00E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FC55"/>
  <w15:chartTrackingRefBased/>
  <w15:docId w15:val="{F1AB35D5-8553-4C6F-AD1A-09763064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me.treasury.gov/policy-issues/coronavirus/assistance-for-state-local-and-tribal-governments/state-and-local-fiscal-recovery-fund/non-entitlement-un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Jordan</dc:creator>
  <cp:keywords/>
  <dc:description/>
  <cp:lastModifiedBy>Tammy Jordan</cp:lastModifiedBy>
  <cp:revision>2</cp:revision>
  <dcterms:created xsi:type="dcterms:W3CDTF">2021-08-06T14:12:00Z</dcterms:created>
  <dcterms:modified xsi:type="dcterms:W3CDTF">2021-08-06T14:12:00Z</dcterms:modified>
</cp:coreProperties>
</file>